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496203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color w:val="00000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422"/>
          </w:tblGrid>
          <w:tr w:rsidR="00F74AE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83B571BCC1724B9C8A1D050F3E840E5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365F91" w:themeColor="accent1" w:themeShade="BF"/>
                  <w:sz w:val="32"/>
                  <w:szCs w:val="32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F74AE3" w:rsidRDefault="00F74AE3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C26FE"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ГУ ЯО </w:t>
                    </w:r>
                    <w:r w:rsidR="00081E9C"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«</w:t>
                    </w:r>
                    <w:r w:rsidRPr="00CC26FE"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Петровский детский дом</w:t>
                    </w:r>
                    <w:r w:rsidR="00081E9C"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»</w:t>
                    </w:r>
                  </w:p>
                </w:tc>
              </w:sdtContent>
            </w:sdt>
          </w:tr>
          <w:tr w:rsidR="00F74AE3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365F91" w:themeColor="accent1" w:themeShade="BF"/>
                  <w:sz w:val="40"/>
                  <w:szCs w:val="40"/>
                </w:rPr>
                <w:alias w:val="Название"/>
                <w:id w:val="15524250"/>
                <w:placeholder>
                  <w:docPart w:val="6F1560D206B7437EBA81E64CD249BE4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74AE3" w:rsidRDefault="00F74AE3">
                    <w:pPr>
                      <w:pStyle w:val="a4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40"/>
                        <w:szCs w:val="40"/>
                      </w:rPr>
                    </w:pPr>
                    <w:r w:rsidRPr="00CC26FE"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40"/>
                        <w:szCs w:val="40"/>
                      </w:rPr>
                      <w:t>«СОЗДАНИЕ РАЗВИВАЮЩЕЙ ПРЕДМЕТНО-ПРОСТРАНСТВЕННОЙ СРЕДЫ ДЛЯ МАТЕМАТИЧЕСКОГО РАЗВИТИЯ ДЕТЕЙ СТАРШЕГО ДОШКОЛЬНОГО ВОЗРАСТА»</w:t>
                    </w:r>
                  </w:p>
                  <w:p w:rsidR="00C22C8A" w:rsidRDefault="00C22C8A">
                    <w:pPr>
                      <w:pStyle w:val="a4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olor w:val="365F91" w:themeColor="accent1" w:themeShade="BF"/>
                        <w:sz w:val="40"/>
                        <w:szCs w:val="40"/>
                      </w:rPr>
                    </w:pPr>
                  </w:p>
                  <w:p w:rsidR="00C22C8A" w:rsidRPr="00CC26FE" w:rsidRDefault="00C22C8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</w:p>
                </w:tc>
              </w:sdtContent>
            </w:sdt>
          </w:tr>
          <w:tr w:rsidR="00F74AE3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color w:val="365F91" w:themeColor="accent1" w:themeShade="BF"/>
                  <w:sz w:val="44"/>
                  <w:szCs w:val="44"/>
                </w:rPr>
                <w:alias w:val="Подзаголовок"/>
                <w:id w:val="15524255"/>
                <w:placeholder>
                  <w:docPart w:val="EDF21F48C6E34CDF88A72A0B69BEAD6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74AE3" w:rsidRPr="00CC26FE" w:rsidRDefault="00F74AE3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olor w:val="365F91" w:themeColor="accent1" w:themeShade="BF"/>
                        <w:sz w:val="44"/>
                        <w:szCs w:val="44"/>
                      </w:rPr>
                    </w:pPr>
                    <w:r w:rsidRPr="00CC26FE">
                      <w:rPr>
                        <w:rFonts w:ascii="Times New Roman" w:eastAsia="Times New Roman" w:hAnsi="Times New Roman" w:cs="Times New Roman"/>
                        <w:b/>
                        <w:color w:val="365F91" w:themeColor="accent1" w:themeShade="BF"/>
                        <w:sz w:val="44"/>
                        <w:szCs w:val="44"/>
                      </w:rPr>
                      <w:t>Консультация для воспитателей</w:t>
                    </w:r>
                  </w:p>
                </w:tc>
              </w:sdtContent>
            </w:sdt>
          </w:tr>
          <w:tr w:rsidR="00F74AE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74AE3" w:rsidRPr="00CC26FE" w:rsidRDefault="00F74AE3">
                <w:pPr>
                  <w:pStyle w:val="a4"/>
                  <w:jc w:val="center"/>
                  <w:rPr>
                    <w:color w:val="365F91" w:themeColor="accent1" w:themeShade="BF"/>
                  </w:rPr>
                </w:pPr>
              </w:p>
            </w:tc>
          </w:tr>
          <w:tr w:rsidR="00F74AE3">
            <w:trPr>
              <w:trHeight w:val="360"/>
              <w:jc w:val="center"/>
            </w:trPr>
            <w:sdt>
              <w:sdtPr>
                <w:rPr>
                  <w:b/>
                  <w:bCs/>
                  <w:color w:val="365F91" w:themeColor="accent1" w:themeShade="BF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74AE3" w:rsidRPr="00CC26FE" w:rsidRDefault="00CC26FE" w:rsidP="00CC26FE">
                    <w:pPr>
                      <w:pStyle w:val="a4"/>
                      <w:jc w:val="center"/>
                      <w:rPr>
                        <w:b/>
                        <w:bCs/>
                        <w:color w:val="365F91" w:themeColor="accent1" w:themeShade="BF"/>
                      </w:rPr>
                    </w:pPr>
                    <w:r w:rsidRPr="00CC26FE">
                      <w:rPr>
                        <w:b/>
                        <w:bCs/>
                        <w:color w:val="365F91" w:themeColor="accent1" w:themeShade="BF"/>
                      </w:rPr>
                      <w:t xml:space="preserve"> </w:t>
                    </w:r>
                  </w:p>
                </w:tc>
              </w:sdtContent>
            </w:sdt>
          </w:tr>
          <w:tr w:rsidR="00F74AE3">
            <w:trPr>
              <w:trHeight w:val="360"/>
              <w:jc w:val="center"/>
            </w:trPr>
            <w:sdt>
              <w:sdtPr>
                <w:rPr>
                  <w:b/>
                  <w:bCs/>
                  <w:color w:val="365F91" w:themeColor="accent1" w:themeShade="BF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1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F74AE3" w:rsidRPr="00CC26FE" w:rsidRDefault="00F360C5">
                    <w:pPr>
                      <w:pStyle w:val="a4"/>
                      <w:jc w:val="center"/>
                      <w:rPr>
                        <w:b/>
                        <w:bCs/>
                        <w:color w:val="365F91" w:themeColor="accent1" w:themeShade="BF"/>
                      </w:rPr>
                    </w:pPr>
                    <w:r w:rsidRPr="00CC26FE">
                      <w:rPr>
                        <w:b/>
                        <w:bCs/>
                        <w:color w:val="365F91" w:themeColor="accent1" w:themeShade="BF"/>
                      </w:rPr>
                      <w:t>28.01.2021</w:t>
                    </w:r>
                  </w:p>
                </w:tc>
              </w:sdtContent>
            </w:sdt>
          </w:tr>
        </w:tbl>
        <w:p w:rsidR="00F74AE3" w:rsidRDefault="00F74AE3"/>
        <w:p w:rsidR="00F74AE3" w:rsidRDefault="00F74AE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422"/>
          </w:tblGrid>
          <w:tr w:rsidR="00F74AE3">
            <w:sdt>
              <w:sdtPr>
                <w:rPr>
                  <w:rFonts w:ascii="Times New Roman" w:eastAsia="Times New Roman" w:hAnsi="Times New Roman" w:cs="Times New Roman"/>
                  <w:b/>
                  <w:color w:val="365F91" w:themeColor="accent1" w:themeShade="BF"/>
                  <w:sz w:val="36"/>
                  <w:szCs w:val="36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F74AE3" w:rsidRPr="00CC26FE" w:rsidRDefault="00F74AE3" w:rsidP="00F74AE3">
                    <w:pPr>
                      <w:pStyle w:val="a4"/>
                      <w:rPr>
                        <w:b/>
                      </w:rPr>
                    </w:pPr>
                    <w:r w:rsidRPr="00CC26FE">
                      <w:rPr>
                        <w:rFonts w:ascii="Times New Roman" w:eastAsia="Times New Roman" w:hAnsi="Times New Roman" w:cs="Times New Roman"/>
                        <w:b/>
                        <w:color w:val="365F91" w:themeColor="accent1" w:themeShade="BF"/>
                        <w:sz w:val="36"/>
                        <w:szCs w:val="36"/>
                      </w:rPr>
                      <w:t xml:space="preserve"> Подготовила: Воспитатель  </w:t>
                    </w:r>
                    <w:proofErr w:type="spellStart"/>
                    <w:r w:rsidRPr="00CC26FE">
                      <w:rPr>
                        <w:rFonts w:ascii="Times New Roman" w:eastAsia="Times New Roman" w:hAnsi="Times New Roman" w:cs="Times New Roman"/>
                        <w:b/>
                        <w:color w:val="365F91" w:themeColor="accent1" w:themeShade="BF"/>
                        <w:sz w:val="36"/>
                        <w:szCs w:val="36"/>
                      </w:rPr>
                      <w:t>Бессараб</w:t>
                    </w:r>
                    <w:proofErr w:type="spellEnd"/>
                    <w:r w:rsidRPr="00CC26FE">
                      <w:rPr>
                        <w:rFonts w:ascii="Times New Roman" w:eastAsia="Times New Roman" w:hAnsi="Times New Roman" w:cs="Times New Roman"/>
                        <w:b/>
                        <w:color w:val="365F91" w:themeColor="accent1" w:themeShade="BF"/>
                        <w:sz w:val="36"/>
                        <w:szCs w:val="36"/>
                      </w:rPr>
                      <w:t xml:space="preserve"> Е.Л.</w:t>
                    </w:r>
                  </w:p>
                </w:tc>
              </w:sdtContent>
            </w:sdt>
          </w:tr>
        </w:tbl>
        <w:p w:rsidR="00F74AE3" w:rsidRDefault="00F74AE3"/>
        <w:p w:rsidR="00244720" w:rsidRPr="00F360C5" w:rsidRDefault="00EC3B8A" w:rsidP="00F360C5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lastRenderedPageBreak/>
            <w:drawing>
              <wp:inline distT="0" distB="0" distL="0" distR="0" wp14:anchorId="31A20DCE" wp14:editId="30F85C66">
                <wp:extent cx="5819775" cy="3638550"/>
                <wp:effectExtent l="0" t="0" r="9525" b="0"/>
                <wp:docPr id="2" name="Рисунок 2" descr="https://si-sol7.ucoz.net/matematika/obshha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i-sol7.ucoz.net/matematika/obshha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9775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44720" w:rsidRPr="00081E9C" w:rsidRDefault="00244720" w:rsidP="00F360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81E9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«СОЗДАНИЕ РАЗВИВАЮЩЕЙ ПРЕДМЕТНО-ПРОСТРАНСТВЕННОЙ СРЕДЫ ДЛЯ МАТЕМАТИЧЕСКОГО РАЗВИТИЯ ДЕТЕЙ СТАРШЕГО ДОШКОЛЬНОГО ВОЗРАСТА»</w:t>
      </w:r>
      <w:r w:rsidR="00F360C5" w:rsidRPr="00081E9C">
        <w:rPr>
          <w:rFonts w:ascii="Calibri" w:eastAsia="Times New Roman" w:hAnsi="Calibri" w:cs="Calibri"/>
          <w:color w:val="000000"/>
          <w:sz w:val="20"/>
          <w:lang w:eastAsia="ru-RU"/>
        </w:rPr>
        <w:t xml:space="preserve"> </w:t>
      </w:r>
    </w:p>
    <w:p w:rsidR="00244720" w:rsidRPr="00F74AE3" w:rsidRDefault="00FF6731" w:rsidP="002447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ребенок, во многом зависит успешность его дальнейшего обучения.</w:t>
      </w:r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предметов в школе является математика. Ее изучение способствует развитию памяти, речи, воображения; формирует настойчивость, терпение, творческий потенциал личности.</w:t>
      </w:r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наблюдений за детьми можно сказать, что  в непосредственной образовательной деятельности дети затрудняются увеличивать и уменьшать числа, сравнивать предметы по величине, по количеству, решать логические задачи, не различают правую и левую руку, что свидетельствует о недостаточном уровне развития логического мышления, а в будущем вызовет затруднение в обучении математике в школе.</w:t>
      </w:r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научных исследованиях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 ними логических операций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44720" w:rsidRPr="00F74AE3" w:rsidRDefault="00FF6731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="00244720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происходило такое формирование, предполагающее накопление логико-математического опыта у детей,  необходимо организовывать образовательную деятельность так, чтобы ребенок играл, развивался и обучался одновременно. Этому как раз и способствует целенаправленно организованная предметно-развивающая среда в детском саду. Интерес к игре становится устойчивым тогда, когда ребёнок видит свои успехи. Тот, кто составил интересный </w:t>
      </w:r>
      <w:r w:rsidR="00244720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силуэт, решил задачу, стремится к новым достижениям. Руководство со стороны воспитателя направлено на постепенное развитие детской самостоятельности, инициативы, творчества.</w:t>
      </w:r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детей дошкольного возраста математике результативно использовать развивающие игры-лото:  </w:t>
      </w:r>
      <w:proofErr w:type="gramStart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«Числовые домики»,  «Математика», «Считаем и читаем», «Цвет, форма, размер», «Весёлые клеточки»;   «Домино», «Шахматы», «</w:t>
      </w:r>
      <w:proofErr w:type="spellStart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«Мозаика», «Пятнашки», «Кубики», «Собери бусы из цифр», «Игры-</w:t>
      </w:r>
      <w:proofErr w:type="spellStart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бродилки</w:t>
      </w:r>
      <w:proofErr w:type="spellEnd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они  помогают закрепить навыки счета, решения примеров, а также развивают восприятие, внимание и мышление.</w:t>
      </w:r>
      <w:proofErr w:type="gramEnd"/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математического развития детей  в уголке 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дидактические игры: «</w:t>
      </w:r>
      <w:proofErr w:type="spellStart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«Волшебный квадрат», «Вьетнамская игра», 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«Собери цифру», «Сложи картинку» «Сложи фигуру из палочек». 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различный занимательный материал: </w:t>
      </w:r>
      <w:proofErr w:type="gramStart"/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«Дорисуй», «Лабиринт», «Посчитай сколько..», «Продолжи ряд», «Продолжи узор», «Найди закономерность», «Найди отличия»,  «Раскрась», «Задачи-шутки».</w:t>
      </w:r>
      <w:proofErr w:type="gramEnd"/>
    </w:p>
    <w:p w:rsidR="00244720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математическом уголк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размещ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книги, рабочие тетради для рассматривания и выполнения заданий.</w:t>
      </w:r>
    </w:p>
    <w:p w:rsidR="00994F2B" w:rsidRPr="00F74AE3" w:rsidRDefault="00244720" w:rsidP="00081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организованный в группе развивающий центр позволяет каждому ребенку найти занятие по душе, поверить в свои силы и способности. К самостоятельным действиям ребёнка побуждает не взрослый, а предметный мир. 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Математический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развивающий, но и р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азвивающийся, регулярно обновляться и пополня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F6731"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7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новыми играми.</w:t>
      </w:r>
    </w:p>
    <w:p w:rsidR="00994F2B" w:rsidRPr="00F74AE3" w:rsidRDefault="00994F2B" w:rsidP="00081E9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74AE3">
        <w:rPr>
          <w:color w:val="000000"/>
          <w:sz w:val="28"/>
          <w:szCs w:val="28"/>
        </w:rPr>
        <w:t>Центр занимательной математики должен быть оснащён материалами и атрибутами, позволяющими детям в самостоятельной деятельности отрабатывать навыки, закреплять уже имеющиеся знания, открывать для себя новое в области математики через своеобразные детские виды деятельности: игровую, поисково-исследовательскую, конструктивную, речевую и т.д.</w:t>
      </w:r>
      <w:proofErr w:type="gramEnd"/>
    </w:p>
    <w:p w:rsidR="00994F2B" w:rsidRPr="00F74AE3" w:rsidRDefault="00994F2B" w:rsidP="00081E9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F74AE3">
        <w:rPr>
          <w:b/>
          <w:color w:val="000000"/>
          <w:sz w:val="28"/>
          <w:szCs w:val="28"/>
        </w:rPr>
        <w:t>Примерное содержание центра занимательной математики в группах</w:t>
      </w:r>
      <w:proofErr w:type="gramStart"/>
      <w:r w:rsidRPr="00F74AE3">
        <w:rPr>
          <w:b/>
          <w:color w:val="000000"/>
          <w:sz w:val="28"/>
          <w:szCs w:val="28"/>
        </w:rPr>
        <w:t xml:space="preserve"> </w:t>
      </w:r>
      <w:r w:rsidR="00F74AE3" w:rsidRPr="00F74AE3">
        <w:rPr>
          <w:b/>
          <w:color w:val="000000"/>
          <w:sz w:val="28"/>
          <w:szCs w:val="28"/>
        </w:rPr>
        <w:t>.</w:t>
      </w:r>
      <w:proofErr w:type="gramEnd"/>
    </w:p>
    <w:p w:rsidR="00994F2B" w:rsidRPr="00F74AE3" w:rsidRDefault="00994F2B" w:rsidP="00081E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4AE3">
        <w:rPr>
          <w:color w:val="000000"/>
          <w:sz w:val="28"/>
          <w:szCs w:val="28"/>
        </w:rPr>
        <w:t>Разнообразны</w:t>
      </w:r>
      <w:r w:rsidR="000C6DB2">
        <w:rPr>
          <w:color w:val="000000"/>
          <w:sz w:val="28"/>
          <w:szCs w:val="28"/>
        </w:rPr>
        <w:t xml:space="preserve">е игры на развитие сенсорных </w:t>
      </w:r>
      <w:proofErr w:type="spellStart"/>
      <w:r w:rsidR="000C6DB2">
        <w:rPr>
          <w:color w:val="000000"/>
          <w:sz w:val="28"/>
          <w:szCs w:val="28"/>
        </w:rPr>
        <w:t>чу</w:t>
      </w:r>
      <w:r w:rsidRPr="00F74AE3">
        <w:rPr>
          <w:color w:val="000000"/>
          <w:sz w:val="28"/>
          <w:szCs w:val="28"/>
        </w:rPr>
        <w:t>ств</w:t>
      </w:r>
      <w:proofErr w:type="spellEnd"/>
      <w:r w:rsidRPr="00F74AE3">
        <w:rPr>
          <w:color w:val="000000"/>
          <w:sz w:val="28"/>
          <w:szCs w:val="28"/>
        </w:rPr>
        <w:t xml:space="preserve"> в соответствии с возрастом и развитием детей. Разнообразные игры на формирование элементарных математических представлений по количеству и счету, величине и форме предметов, ориентировке в пространстве и времени.</w:t>
      </w:r>
    </w:p>
    <w:p w:rsidR="00994F2B" w:rsidRPr="00F74AE3" w:rsidRDefault="00994F2B" w:rsidP="00081E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4AE3">
        <w:rPr>
          <w:color w:val="000000"/>
          <w:sz w:val="28"/>
          <w:szCs w:val="28"/>
        </w:rPr>
        <w:t>Разнообразный счетный, наглядный материал: плоскостные предметные картинки для счета; мелкие игрушки и предметы</w:t>
      </w:r>
      <w:r w:rsidR="000C6DB2">
        <w:rPr>
          <w:color w:val="000000"/>
          <w:sz w:val="28"/>
          <w:szCs w:val="28"/>
        </w:rPr>
        <w:t xml:space="preserve"> </w:t>
      </w:r>
      <w:r w:rsidRPr="00F74AE3">
        <w:rPr>
          <w:color w:val="000000"/>
          <w:sz w:val="28"/>
          <w:szCs w:val="28"/>
        </w:rPr>
        <w:t>- матрешки, грибочки, рыбки и др.; счетные палочки; комплекты геометрических фигур разных размеров, разного цвета; природный материал для счета; комплекты цифр и т.д.</w:t>
      </w:r>
    </w:p>
    <w:p w:rsidR="00994F2B" w:rsidRPr="00F74AE3" w:rsidRDefault="00994F2B" w:rsidP="00081E9C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4AE3">
        <w:rPr>
          <w:color w:val="000000"/>
          <w:sz w:val="28"/>
          <w:szCs w:val="28"/>
        </w:rPr>
        <w:t>Занимательный материал математического содержания: задачи-шутки, головоломки, ребусы, игр на нахождение сходства и различия и др.; математические загадки, считалки;</w:t>
      </w:r>
    </w:p>
    <w:p w:rsidR="00295175" w:rsidRDefault="00994F2B" w:rsidP="00056E5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44"/>
          <w:szCs w:val="44"/>
        </w:rPr>
      </w:pPr>
      <w:r w:rsidRPr="00C22C8A">
        <w:rPr>
          <w:color w:val="000000"/>
          <w:sz w:val="28"/>
          <w:szCs w:val="28"/>
        </w:rPr>
        <w:t>Приборы-помощники: увеличительное стекло, песочные часы, магниты, мерные ложки,</w:t>
      </w:r>
      <w:r w:rsidR="00CC26FE" w:rsidRPr="00C22C8A">
        <w:rPr>
          <w:color w:val="000000"/>
          <w:sz w:val="28"/>
          <w:szCs w:val="28"/>
        </w:rPr>
        <w:t xml:space="preserve"> резиновые груши разного объема.</w:t>
      </w:r>
      <w:r w:rsidR="00C22C8A" w:rsidRPr="00C22C8A">
        <w:rPr>
          <w:color w:val="000000"/>
          <w:sz w:val="44"/>
          <w:szCs w:val="44"/>
        </w:rPr>
        <w:t xml:space="preserve"> </w:t>
      </w:r>
      <w:bookmarkStart w:id="0" w:name="_GoBack"/>
      <w:bookmarkEnd w:id="0"/>
    </w:p>
    <w:sectPr w:rsidR="00295175" w:rsidSect="00081E9C">
      <w:pgSz w:w="11906" w:h="16838"/>
      <w:pgMar w:top="1134" w:right="566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BCE"/>
    <w:multiLevelType w:val="multilevel"/>
    <w:tmpl w:val="8AC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3420C"/>
    <w:multiLevelType w:val="multilevel"/>
    <w:tmpl w:val="2338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669C7"/>
    <w:multiLevelType w:val="multilevel"/>
    <w:tmpl w:val="AF6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D7C69"/>
    <w:multiLevelType w:val="multilevel"/>
    <w:tmpl w:val="4BA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32B27"/>
    <w:multiLevelType w:val="multilevel"/>
    <w:tmpl w:val="5D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96CDF"/>
    <w:multiLevelType w:val="multilevel"/>
    <w:tmpl w:val="D26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C4986"/>
    <w:multiLevelType w:val="multilevel"/>
    <w:tmpl w:val="C29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B1675"/>
    <w:multiLevelType w:val="multilevel"/>
    <w:tmpl w:val="54E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F73DE"/>
    <w:multiLevelType w:val="multilevel"/>
    <w:tmpl w:val="9C18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651B0"/>
    <w:multiLevelType w:val="multilevel"/>
    <w:tmpl w:val="38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109A5"/>
    <w:multiLevelType w:val="multilevel"/>
    <w:tmpl w:val="41B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F261F"/>
    <w:multiLevelType w:val="multilevel"/>
    <w:tmpl w:val="67C6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026F0"/>
    <w:multiLevelType w:val="multilevel"/>
    <w:tmpl w:val="1310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36262"/>
    <w:multiLevelType w:val="multilevel"/>
    <w:tmpl w:val="060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DE"/>
    <w:rsid w:val="00081E9C"/>
    <w:rsid w:val="000C6DB2"/>
    <w:rsid w:val="00244720"/>
    <w:rsid w:val="00295175"/>
    <w:rsid w:val="003B0DAB"/>
    <w:rsid w:val="00406D87"/>
    <w:rsid w:val="00416A79"/>
    <w:rsid w:val="006F3698"/>
    <w:rsid w:val="00872D0B"/>
    <w:rsid w:val="008F1EDE"/>
    <w:rsid w:val="00994F2B"/>
    <w:rsid w:val="00A94999"/>
    <w:rsid w:val="00A95E0B"/>
    <w:rsid w:val="00AA28EB"/>
    <w:rsid w:val="00C142C5"/>
    <w:rsid w:val="00C22C8A"/>
    <w:rsid w:val="00CC26FE"/>
    <w:rsid w:val="00EC3B8A"/>
    <w:rsid w:val="00EE101F"/>
    <w:rsid w:val="00F360C5"/>
    <w:rsid w:val="00F74AE3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3"/>
  </w:style>
  <w:style w:type="paragraph" w:styleId="2">
    <w:name w:val="heading 2"/>
    <w:basedOn w:val="a"/>
    <w:link w:val="20"/>
    <w:uiPriority w:val="9"/>
    <w:qFormat/>
    <w:rsid w:val="003B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2C5"/>
  </w:style>
  <w:style w:type="paragraph" w:styleId="a3">
    <w:name w:val="Normal (Web)"/>
    <w:basedOn w:val="a"/>
    <w:uiPriority w:val="99"/>
    <w:unhideWhenUsed/>
    <w:rsid w:val="003B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3B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4720"/>
  </w:style>
  <w:style w:type="character" w:customStyle="1" w:styleId="c12">
    <w:name w:val="c12"/>
    <w:basedOn w:val="a0"/>
    <w:rsid w:val="00244720"/>
  </w:style>
  <w:style w:type="character" w:customStyle="1" w:styleId="c2">
    <w:name w:val="c2"/>
    <w:basedOn w:val="a0"/>
    <w:rsid w:val="00244720"/>
  </w:style>
  <w:style w:type="paragraph" w:customStyle="1" w:styleId="c1">
    <w:name w:val="c1"/>
    <w:basedOn w:val="a"/>
    <w:rsid w:val="002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74AE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74AE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3"/>
  </w:style>
  <w:style w:type="paragraph" w:styleId="2">
    <w:name w:val="heading 2"/>
    <w:basedOn w:val="a"/>
    <w:link w:val="20"/>
    <w:uiPriority w:val="9"/>
    <w:qFormat/>
    <w:rsid w:val="003B0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2C5"/>
  </w:style>
  <w:style w:type="paragraph" w:styleId="a3">
    <w:name w:val="Normal (Web)"/>
    <w:basedOn w:val="a"/>
    <w:uiPriority w:val="99"/>
    <w:unhideWhenUsed/>
    <w:rsid w:val="003B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3B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4720"/>
  </w:style>
  <w:style w:type="character" w:customStyle="1" w:styleId="c12">
    <w:name w:val="c12"/>
    <w:basedOn w:val="a0"/>
    <w:rsid w:val="00244720"/>
  </w:style>
  <w:style w:type="character" w:customStyle="1" w:styleId="c2">
    <w:name w:val="c2"/>
    <w:basedOn w:val="a0"/>
    <w:rsid w:val="00244720"/>
  </w:style>
  <w:style w:type="paragraph" w:customStyle="1" w:styleId="c1">
    <w:name w:val="c1"/>
    <w:basedOn w:val="a"/>
    <w:rsid w:val="0024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74AE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74AE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800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1914117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381">
          <w:marLeft w:val="-405"/>
          <w:marRight w:val="-40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9C1FF"/>
            <w:right w:val="none" w:sz="0" w:space="0" w:color="auto"/>
          </w:divBdr>
          <w:divsChild>
            <w:div w:id="6595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71BCC1724B9C8A1D050F3E840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936DC-E5C4-4CBA-B6D4-4CC91B516D5E}"/>
      </w:docPartPr>
      <w:docPartBody>
        <w:p w:rsidR="00C8209C" w:rsidRDefault="008C2D9F" w:rsidP="008C2D9F">
          <w:pPr>
            <w:pStyle w:val="83B571BCC1724B9C8A1D050F3E840E5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6F1560D206B7437EBA81E64CD249B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2A593-CC7A-4A11-AB33-E46E2ABB70F0}"/>
      </w:docPartPr>
      <w:docPartBody>
        <w:p w:rsidR="00C8209C" w:rsidRDefault="008C2D9F" w:rsidP="008C2D9F">
          <w:pPr>
            <w:pStyle w:val="6F1560D206B7437EBA81E64CD249BE4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9F"/>
    <w:rsid w:val="001517CE"/>
    <w:rsid w:val="001C260F"/>
    <w:rsid w:val="001E6F05"/>
    <w:rsid w:val="004D3389"/>
    <w:rsid w:val="008C2D9F"/>
    <w:rsid w:val="00C8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71BCC1724B9C8A1D050F3E840E50">
    <w:name w:val="83B571BCC1724B9C8A1D050F3E840E50"/>
    <w:rsid w:val="008C2D9F"/>
  </w:style>
  <w:style w:type="paragraph" w:customStyle="1" w:styleId="6F1560D206B7437EBA81E64CD249BE43">
    <w:name w:val="6F1560D206B7437EBA81E64CD249BE43"/>
    <w:rsid w:val="008C2D9F"/>
  </w:style>
  <w:style w:type="paragraph" w:customStyle="1" w:styleId="EDF21F48C6E34CDF88A72A0B69BEAD6F">
    <w:name w:val="EDF21F48C6E34CDF88A72A0B69BEAD6F"/>
    <w:rsid w:val="008C2D9F"/>
  </w:style>
  <w:style w:type="paragraph" w:customStyle="1" w:styleId="E32E81BBBFB3404396B18873AE5C9569">
    <w:name w:val="E32E81BBBFB3404396B18873AE5C9569"/>
    <w:rsid w:val="008C2D9F"/>
  </w:style>
  <w:style w:type="paragraph" w:customStyle="1" w:styleId="660CB00C2D7C461A91C2C8BCB7C1C1E2">
    <w:name w:val="660CB00C2D7C461A91C2C8BCB7C1C1E2"/>
    <w:rsid w:val="008C2D9F"/>
  </w:style>
  <w:style w:type="paragraph" w:customStyle="1" w:styleId="B809A7DE32604E82B9B6E6E97E61A843">
    <w:name w:val="B809A7DE32604E82B9B6E6E97E61A843"/>
    <w:rsid w:val="008C2D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71BCC1724B9C8A1D050F3E840E50">
    <w:name w:val="83B571BCC1724B9C8A1D050F3E840E50"/>
    <w:rsid w:val="008C2D9F"/>
  </w:style>
  <w:style w:type="paragraph" w:customStyle="1" w:styleId="6F1560D206B7437EBA81E64CD249BE43">
    <w:name w:val="6F1560D206B7437EBA81E64CD249BE43"/>
    <w:rsid w:val="008C2D9F"/>
  </w:style>
  <w:style w:type="paragraph" w:customStyle="1" w:styleId="EDF21F48C6E34CDF88A72A0B69BEAD6F">
    <w:name w:val="EDF21F48C6E34CDF88A72A0B69BEAD6F"/>
    <w:rsid w:val="008C2D9F"/>
  </w:style>
  <w:style w:type="paragraph" w:customStyle="1" w:styleId="E32E81BBBFB3404396B18873AE5C9569">
    <w:name w:val="E32E81BBBFB3404396B18873AE5C9569"/>
    <w:rsid w:val="008C2D9F"/>
  </w:style>
  <w:style w:type="paragraph" w:customStyle="1" w:styleId="660CB00C2D7C461A91C2C8BCB7C1C1E2">
    <w:name w:val="660CB00C2D7C461A91C2C8BCB7C1C1E2"/>
    <w:rsid w:val="008C2D9F"/>
  </w:style>
  <w:style w:type="paragraph" w:customStyle="1" w:styleId="B809A7DE32604E82B9B6E6E97E61A843">
    <w:name w:val="B809A7DE32604E82B9B6E6E97E61A843"/>
    <w:rsid w:val="008C2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2021-01-28T00:00:00</PublishDate>
  <Abstract> Подготовила: Воспитатель  Бессараб Е.Л.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«СОЗДАНИЕ РАЗВИВАЮЩЕЙ ПРЕДМЕТНО-ПРОСТРАНСТВЕННОЙ СРЕДЫ ДЛЯ МАТЕМАТИЧЕСКОГО РАЗВИТИЯ ДЕТЕЙ СТАРШЕГО ДОШКОЛЬНОГО ВОЗРАСТА»</vt:lpstr>
    </vt:vector>
  </TitlesOfParts>
  <Company> ГУ ЯО «Петровский детский дом»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«СОЗДАНИЕ РАЗВИВАЮЩЕЙ ПРЕДМЕТНО-ПРОСТРАНСТВЕННОЙ СРЕДЫ ДЛЯ МАТЕМАТИЧЕСКОГО РАЗВИТИЯ ДЕТЕЙ СТАРШЕГО ДОШКОЛЬНОГО ВОЗРАСТА»</dc:title>
  <dc:subject>Консультация для воспитателей</dc:subject>
  <dc:creator> </dc:creator>
  <cp:keywords/>
  <dc:description/>
  <cp:lastModifiedBy>Кузьмичева Елена</cp:lastModifiedBy>
  <cp:revision>9</cp:revision>
  <dcterms:created xsi:type="dcterms:W3CDTF">2021-01-27T19:11:00Z</dcterms:created>
  <dcterms:modified xsi:type="dcterms:W3CDTF">2021-03-15T15:45:00Z</dcterms:modified>
</cp:coreProperties>
</file>