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EDF" w:rsidRPr="00082EDF" w:rsidRDefault="00082EDF" w:rsidP="00082EDF">
      <w:pPr>
        <w:spacing w:after="300" w:line="39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8"/>
          <w:lang w:eastAsia="ru-RU"/>
        </w:rPr>
      </w:pPr>
      <w:r w:rsidRPr="00082EDF">
        <w:rPr>
          <w:rFonts w:ascii="Times New Roman" w:eastAsia="Times New Roman" w:hAnsi="Times New Roman" w:cs="Times New Roman"/>
          <w:b/>
          <w:bCs/>
          <w:kern w:val="36"/>
          <w:sz w:val="32"/>
          <w:szCs w:val="38"/>
          <w:lang w:eastAsia="ru-RU"/>
        </w:rPr>
        <w:t xml:space="preserve">Приказ </w:t>
      </w:r>
      <w:proofErr w:type="spellStart"/>
      <w:r w:rsidRPr="00082EDF">
        <w:rPr>
          <w:rFonts w:ascii="Times New Roman" w:eastAsia="Times New Roman" w:hAnsi="Times New Roman" w:cs="Times New Roman"/>
          <w:b/>
          <w:bCs/>
          <w:kern w:val="36"/>
          <w:sz w:val="32"/>
          <w:szCs w:val="38"/>
          <w:lang w:eastAsia="ru-RU"/>
        </w:rPr>
        <w:t>Минобрнауки</w:t>
      </w:r>
      <w:proofErr w:type="spellEnd"/>
      <w:r w:rsidRPr="00082EDF">
        <w:rPr>
          <w:rFonts w:ascii="Times New Roman" w:eastAsia="Times New Roman" w:hAnsi="Times New Roman" w:cs="Times New Roman"/>
          <w:b/>
          <w:bCs/>
          <w:kern w:val="36"/>
          <w:sz w:val="32"/>
          <w:szCs w:val="38"/>
          <w:lang w:eastAsia="ru-RU"/>
        </w:rPr>
        <w:t xml:space="preserve"> России от 11.05.2016 N 536</w:t>
      </w:r>
      <w:proofErr w:type="gramStart"/>
      <w:r w:rsidRPr="00082EDF">
        <w:rPr>
          <w:rFonts w:ascii="Times New Roman" w:eastAsia="Times New Roman" w:hAnsi="Times New Roman" w:cs="Times New Roman"/>
          <w:b/>
          <w:bCs/>
          <w:kern w:val="36"/>
          <w:sz w:val="32"/>
          <w:szCs w:val="38"/>
          <w:lang w:eastAsia="ru-RU"/>
        </w:rPr>
        <w:t xml:space="preserve"> О</w:t>
      </w:r>
      <w:proofErr w:type="gramEnd"/>
      <w:r w:rsidRPr="00082EDF">
        <w:rPr>
          <w:rFonts w:ascii="Times New Roman" w:eastAsia="Times New Roman" w:hAnsi="Times New Roman" w:cs="Times New Roman"/>
          <w:b/>
          <w:bCs/>
          <w:kern w:val="36"/>
          <w:sz w:val="32"/>
          <w:szCs w:val="38"/>
          <w:lang w:eastAsia="ru-RU"/>
        </w:rPr>
        <w:t>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</w:t>
      </w:r>
    </w:p>
    <w:p w:rsidR="00082EDF" w:rsidRPr="00082EDF" w:rsidRDefault="00082EDF" w:rsidP="00082EDF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0" w:name="100002"/>
      <w:bookmarkEnd w:id="0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МИНИСТЕРСТВО ОБРАЗОВАНИЯ И НАУКИ РОССИЙСКОЙ ФЕДЕРАЦИИ</w:t>
      </w:r>
    </w:p>
    <w:p w:rsidR="00082EDF" w:rsidRPr="00082EDF" w:rsidRDefault="00082EDF" w:rsidP="00082EDF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" w:name="100003"/>
      <w:bookmarkEnd w:id="1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ПРИКАЗ</w:t>
      </w:r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от 11 мая 2016 г. N 536</w:t>
      </w:r>
    </w:p>
    <w:p w:rsidR="00082EDF" w:rsidRPr="00082EDF" w:rsidRDefault="00082EDF" w:rsidP="00082EDF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2" w:name="100004"/>
      <w:bookmarkEnd w:id="2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ОБ УТВЕРЖДЕНИИ ОСОБЕННОСТЕЙ РЕЖИМА</w:t>
      </w:r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РАБОЧЕГО ВРЕМЕНИ И ВРЕМЕНИ ОТДЫХА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ПЕДАГОГИЧЕСКИХ</w:t>
      </w:r>
      <w:proofErr w:type="gramEnd"/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И ИНЫХ РАБОТНИКОВ ОРГАНИЗАЦИЙ, ОСУЩЕСТВЛЯЮЩИХ</w:t>
      </w:r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ОБРАЗОВАТЕЛЬНУЮ ДЕЯТЕЛЬНОСТЬ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" w:name="100005"/>
      <w:bookmarkEnd w:id="3"/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В соответствии со </w:t>
      </w:r>
      <w:hyperlink r:id="rId5" w:anchor="100733" w:history="1">
        <w:r w:rsidRPr="00082EDF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статьей 100</w:t>
        </w:r>
      </w:hyperlink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Трудового кодекса Российской Федерации (Собрание законодательства Российской Федерации, 2002, N 1, ст. 3; N 19, ст. 3; N 30, ст. 3014, ст. 3033; 2003, N 27, ст. 2700; 2004, N 18, ст. 1690; N 35, ст. 3607; 2005, N 1, ст. 27; N 19, ст. 1752;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2006, N 27, ст. 2878; N 52, ст. 5498; 2007, N 1, ст. 34; N 17, ст. 1930; N 30, ст. 3808; N 41, ст. 4844; N 43, ст. 5084; N 49, ст. 6070; 2008, N 9, ст. 812; N 30, ст. 3613, ст. 3616; N 52, ст. 6235, ст. 6236;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2009, N 1, ст. 17, ст. 21; N 19, ст. 2270; N 29, ст. 3604; N 30, ст. 3732, ст. 3739; N 46, ст. 5419; N 48, ст. 5717; 2010, N 31, ст. 4196; N 52, ст. 7002; 2011, N 1, ст. 49; N 25, ст. 3539; N 27, ст. 3880;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N 30, ст. 4586, ст. 4590, ст. 4591, ст. 4596; N 45, ст. 6333, ст. 6335; N 48, ст. 6730, ст. 6735; N 49, ст. 7015, ст. 7031; N 50, ст. 7359; 2012, N 10, ст. 1164; N 14, ст. 1553; N 18, ст. 2127; N 31, ст. 4325; N 47, ст. 6399;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N 50, ст. 6954, ст. 6957, ст. 6959; N 53, ст. 7605; 2013, N 14, ст. 1666, ст. 1668; N 19, ст. 2322, ст. 2326, ст. 2329; N 23, ст. 2866, ст. 2883; N 27, ст. 3449, ст. 3454, ст. 3477; N 30, ст. 4037; N 48, ст. 6165; N 52, ст. 6986;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2014, N 14, ст. 1542, ст. 1547, ст. 1548; N 26, ст. 3405; N 30, ст. 4217; N 45, ст. 6143; N 48, ст. 6639; N 49, ст. 6918; N 52, ст. 7543, ст. 7554; 2015, N 1, ст. 10, ст. 42, ст. 72; N 14, ст. 2022; N 24, ст. 3379;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N 27, ст. 3991, ст. 3992; N 29, ст. 4356, ст. 4359, ст. 4363, ст. 4368; N 41, ст. 5639; 2016, N 1, ст. 11, ст. 54), </w:t>
      </w:r>
      <w:hyperlink r:id="rId6" w:anchor="100006" w:history="1">
        <w:r w:rsidRPr="00082EDF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постановлением</w:t>
        </w:r>
      </w:hyperlink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 Правительства Российской Федерации от 10 декабря 2002 г. N 877 "Об особенностях режима рабочего времени и времени отдыха отдельных категорий работников, имеющих особый характер работы" (Собрание законодательства Российской Федерации, 2002, N 50, ст. 4952; 2005, N 7, ст. 560;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2012, N 37, ст. 5002), </w:t>
      </w:r>
      <w:hyperlink r:id="rId7" w:anchor="100676" w:history="1">
        <w:r w:rsidRPr="00082EDF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частью 7 статьи 47</w:t>
        </w:r>
      </w:hyperlink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2326; N 23, ст. 2878; N 27, ст. 3462; N 30, ст. 4036; N 48, ст. 6165;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2014, N 6, ст. 562, ст. 566; N 19, ст. 2289; N 22, ст. 2769; N 23, ст. 2930, ст. 2933; N 26, ст. 3388; N 30, ст. 4217, ст. 4257, ст. 4263; 2015, N 1, ст. 42, ст. 53, ст. 72; N 14, ст. 2008; N 27, ст. 3951, ст. 3989;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N 29, ст. 4339, ст. 4364; N 51, ст. 7241; 2016, N 1, ст. 8, ст. 9, ст. 24, ст. 78; N 10, ст. 1320) и подпунктом 5.2.27 Положения о Министерстве образования и науки Российской Федерации, утвержденного постановлением Правительства Российской Федерации от 3 июня 2013 г. N 466 (Собрание законодательства Российской Федерации, 2013, N 23, ст. 2923;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N 33, ст. 4386; N 37, ст. 4702; 2014, N 2, ст. 126; </w:t>
      </w: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>N 6, ст. 582; N 27, ст. 3776; 2015, N 26, ст. 3898; N 43, ст. 5976; 2016, N 2, ст. 325; N 8, ст. 1121), приказываю:</w:t>
      </w:r>
      <w:proofErr w:type="gramEnd"/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" w:name="100006"/>
      <w:bookmarkEnd w:id="4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1. Утвердить согласованные с Министерством труда и социальной защиты Российской Федерации, Министерством здравоохранения Российской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Федерации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прилагаемые </w:t>
      </w:r>
      <w:hyperlink r:id="rId8" w:anchor="100011" w:history="1">
        <w:r w:rsidRPr="00082EDF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Особенности</w:t>
        </w:r>
      </w:hyperlink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режима рабочего времени и времени отдыха педагогических и иных работников организаций, осуществляющих образовательную деятельность.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" w:name="100007"/>
      <w:bookmarkEnd w:id="5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2. Признать утратившим силу приказ Министерства образования и науки Российской Федерации от 27 марта 2006 г. N 69 "Об особенностях режима рабочего времени и времени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отдыха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педагогических и других работников образовательных учреждений" (зарегистрирован Министерством юстиции Российской Федерации 26 июля 2006 г., регистрационный N 8110).</w:t>
      </w:r>
    </w:p>
    <w:p w:rsidR="00082EDF" w:rsidRPr="00082EDF" w:rsidRDefault="00082EDF" w:rsidP="00082EDF">
      <w:pPr>
        <w:spacing w:after="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" w:name="100008"/>
      <w:bookmarkEnd w:id="6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Министр</w:t>
      </w:r>
    </w:p>
    <w:p w:rsidR="00082EDF" w:rsidRPr="00082EDF" w:rsidRDefault="00082EDF" w:rsidP="00082EDF">
      <w:pPr>
        <w:spacing w:after="18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Д.В.ЛИВАНОВ</w:t>
      </w:r>
    </w:p>
    <w:p w:rsidR="00082EDF" w:rsidRPr="00082EDF" w:rsidRDefault="00082EDF" w:rsidP="00082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:rsidR="00082EDF" w:rsidRPr="00082EDF" w:rsidRDefault="00082EDF" w:rsidP="00082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:rsidR="00082EDF" w:rsidRPr="00082EDF" w:rsidRDefault="00082EDF" w:rsidP="00082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:rsidR="00082EDF" w:rsidRPr="00082EDF" w:rsidRDefault="00082EDF" w:rsidP="00082EDF">
      <w:pPr>
        <w:spacing w:after="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" w:name="100009"/>
      <w:bookmarkEnd w:id="7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Приложение</w:t>
      </w:r>
    </w:p>
    <w:p w:rsidR="00082EDF" w:rsidRPr="00082EDF" w:rsidRDefault="00082EDF" w:rsidP="00082EDF">
      <w:pPr>
        <w:spacing w:after="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8" w:name="100010"/>
      <w:bookmarkEnd w:id="8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Утверждены</w:t>
      </w:r>
    </w:p>
    <w:p w:rsidR="00082EDF" w:rsidRPr="00082EDF" w:rsidRDefault="00082EDF" w:rsidP="00082EDF">
      <w:pPr>
        <w:spacing w:after="18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приказом Министерства образования</w:t>
      </w:r>
    </w:p>
    <w:p w:rsidR="00082EDF" w:rsidRPr="00082EDF" w:rsidRDefault="00082EDF" w:rsidP="00082EDF">
      <w:pPr>
        <w:spacing w:after="18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и науки Российской Федерации</w:t>
      </w:r>
    </w:p>
    <w:p w:rsidR="00082EDF" w:rsidRPr="00082EDF" w:rsidRDefault="00082EDF" w:rsidP="00082EDF">
      <w:pPr>
        <w:spacing w:after="18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от 11 мая 2016 г. N 536</w:t>
      </w:r>
    </w:p>
    <w:p w:rsidR="00082EDF" w:rsidRPr="00082EDF" w:rsidRDefault="00082EDF" w:rsidP="00082EDF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9" w:name="100011"/>
      <w:bookmarkEnd w:id="9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ОСОБЕННОСТИ</w:t>
      </w:r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РЕЖИМА РАБОЧЕГО ВРЕМЕНИ И ВРЕМЕНИ ОТДЫХА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ПЕДАГОГИЧЕСКИХ</w:t>
      </w:r>
      <w:proofErr w:type="gramEnd"/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И ИНЫХ РАБОТНИКОВ ОРГАНИЗАЦИЙ, ОСУЩЕСТВЛЯЮЩИХ</w:t>
      </w:r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ОБРАЗОВАТЕЛЬНУЮ ДЕЯТЕЛЬНОСТЬ</w:t>
      </w:r>
    </w:p>
    <w:p w:rsidR="00082EDF" w:rsidRPr="00082EDF" w:rsidRDefault="00082EDF" w:rsidP="00082EDF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0" w:name="100012"/>
      <w:bookmarkEnd w:id="10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I. Общие положения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1" w:name="100013"/>
      <w:bookmarkEnd w:id="11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1.1. Особенности режима рабочего времени и времени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отдыха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педагогических и иных работников организаций, осуществляющих образовательную деятельность, устанавливают правила регулирования режима рабочего времени и времени отдыха педагогических работников, замещающих должности, поименованные в </w:t>
      </w:r>
      <w:proofErr w:type="spell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fldChar w:fldCharType="begin"/>
      </w: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instrText xml:space="preserve"> HYPERLINK "http://legalacts.ru/doc/postanovlenie-pravitelstva-rf-ot-08082013-n-678/" \l "100009" </w:instrText>
      </w: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fldChar w:fldCharType="separate"/>
      </w:r>
      <w:r w:rsidRPr="00082EDF">
        <w:rPr>
          <w:rFonts w:ascii="inherit" w:eastAsia="Times New Roman" w:hAnsi="inherit" w:cs="Arial"/>
          <w:color w:val="005EA5"/>
          <w:sz w:val="23"/>
          <w:szCs w:val="23"/>
          <w:u w:val="single"/>
          <w:bdr w:val="none" w:sz="0" w:space="0" w:color="auto" w:frame="1"/>
          <w:lang w:eastAsia="ru-RU"/>
        </w:rPr>
        <w:t>номенклатуре</w:t>
      </w: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fldChar w:fldCharType="end"/>
      </w: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должностей</w:t>
      </w:r>
      <w:proofErr w:type="spell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N 678 (Собрание законодательства Российской Федерации, 2013, N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33, ст. 4381) (далее соответственно - номенклатура должностей, педагогические работники, организации), и иных работников организаций (далее - иные работники).</w:t>
      </w:r>
      <w:proofErr w:type="gramEnd"/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2" w:name="100014"/>
      <w:bookmarkEnd w:id="12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1.2. Режим рабочего времени и времени отдыха педагогических работников и иных работников организации устанавливается правилами внутреннего трудового распорядка в соответствии с трудовым законодательством, иными нормативными правовыми актами, содержащими нормы трудового права, коллективным договором, настоящими Особенностями с учетом: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3" w:name="100015"/>
      <w:bookmarkEnd w:id="13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>а) режима деятельности организации, связанного с круглосуточным пребыванием обучающихся, пребыванием их в течение определенного времени, сезона, сменностью учебных, тренировочных занятий и другими особенностями работы организации;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4" w:name="100016"/>
      <w:bookmarkEnd w:id="14"/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б) продолжительности рабочего времени или норм часов педагогической работы за ставку заработной платы, устанавливаемых педагогическим работникам в соответствии с </w:t>
      </w:r>
      <w:hyperlink r:id="rId9" w:anchor="100011" w:history="1">
        <w:r w:rsidRPr="00082EDF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приказом</w:t>
        </w:r>
      </w:hyperlink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Министерства образования и науки Российской Федерации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 (зарегистрирован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Министерством юстиции Российской Федерации 25 февраля 2015 г., регистрационный N 36204) (далее - приказ N 1601), а также продолжительности рабочего времени, установленной в соответствии с законодательством Российской Федерации иным работникам по занимаемым должностям;</w:t>
      </w:r>
      <w:proofErr w:type="gramEnd"/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5" w:name="100017"/>
      <w:bookmarkEnd w:id="15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в) объема фактической учебной (тренировочной) нагрузки (педагогической работы) педагогических работников, определяемого в соответствии с </w:t>
      </w:r>
      <w:hyperlink r:id="rId10" w:history="1">
        <w:r w:rsidRPr="00082EDF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приказом</w:t>
        </w:r>
      </w:hyperlink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N 1601;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6" w:name="100018"/>
      <w:bookmarkEnd w:id="16"/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г) времени,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обязанностей, в том числе воспитательной работы, индивидуальной работы с обучающимися, научной, творческой и исследовательской работы, а также другой педагогической работы, предусмотренной трудовыми (должностными) обязанностями и (или) индивидуальным планом, - методической, подготовительной, организационной, диагностической, работы по ведению мониторинга, работы, предусмотренной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планами воспитательных, физкультурно-оздоровительных, спортивных, творческих и иных мероприятий, проводимых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с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обучающимися;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7" w:name="100019"/>
      <w:bookmarkEnd w:id="17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д) времени,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договора.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8" w:name="100020"/>
      <w:bookmarkEnd w:id="18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1.3. Правила внутреннего трудового распорядка организации утверждаются работодателем с учетом мнения выборного органа первичной профсоюзной организации или иного представительного органа педагогических работников и иных работников (при наличии такого представительного органа). &lt;*&gt;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9" w:name="100021"/>
      <w:bookmarkEnd w:id="19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--------------------------------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20" w:name="100022"/>
      <w:bookmarkEnd w:id="20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&lt;*&gt; См. </w:t>
      </w:r>
      <w:hyperlink r:id="rId11" w:anchor="000799" w:history="1">
        <w:r w:rsidRPr="00082EDF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статью 190</w:t>
        </w:r>
      </w:hyperlink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Трудового кодекса Российской Федерации (Собрание законодательства Российской Федерации, 2002, N 1, ст. 3; 2006, N 27, ст. 2878).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21" w:name="100023"/>
      <w:bookmarkEnd w:id="21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1.4. Режим работы руководителей образовательных организаций, должности которых поименованы в </w:t>
      </w:r>
      <w:hyperlink r:id="rId12" w:anchor="100053" w:history="1">
        <w:r w:rsidRPr="00082EDF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разделе II</w:t>
        </w:r>
      </w:hyperlink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номенклатуры должностей, определяется графиком работы с учетом необходимости обеспечения руководящих функций.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22" w:name="100024"/>
      <w:bookmarkEnd w:id="22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1.5. Правилами внутреннего трудового распорядка организации в течение рабочего дня (смены) для педагогических работников и иных работников предусматривается перерыв для отдыха и питания продолжительностью не более двух часов и не менее 30 минут, который в рабочее время не включается. Конкретная продолжительность указанных перерывов устанавливается правилами внутреннего трудового распорядка организации или по соглашению между работником и работодателем.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23" w:name="100025"/>
      <w:bookmarkEnd w:id="23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 xml:space="preserve">В случаях, когда педагогические работники и иные работники выполняют свои обязанности непрерывно в течение рабочего дня, перерыв для приема пищи не устанавливается. Педагогическим работникам и иным работникам в таких случаях обеспечивается возможность приема пищи в течение рабочего времени одновременно вместе с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обучающимися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или отдельно в специально отведенном для этой цели помещении.</w:t>
      </w:r>
    </w:p>
    <w:p w:rsidR="00082EDF" w:rsidRPr="00082EDF" w:rsidRDefault="00082EDF" w:rsidP="00082EDF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24" w:name="100026"/>
      <w:bookmarkEnd w:id="24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II. Особенности режима рабочего времени учителей,</w:t>
      </w:r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преподавателей &lt;*&gt;, педагогов дополнительного образования,</w:t>
      </w:r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старших педагогов дополнительного образования в период</w:t>
      </w:r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учебного года, тренеров-преподавателей, старших</w:t>
      </w:r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тренеров-преподавателей в период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тренировочного</w:t>
      </w:r>
      <w:proofErr w:type="gramEnd"/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года или спортивного сезона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25" w:name="100027"/>
      <w:bookmarkEnd w:id="25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--------------------------------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26" w:name="100028"/>
      <w:bookmarkEnd w:id="26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&lt;*&gt; Режим рабочего времени преподавателей, отнесенных к профессорско-преподавательскому составу, организаций, реализующих образовательные программы высшего образования и дополнительные профессиональные программы, определен в </w:t>
      </w:r>
      <w:hyperlink r:id="rId13" w:anchor="100077" w:history="1">
        <w:r w:rsidRPr="00082EDF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главе VII</w:t>
        </w:r>
      </w:hyperlink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настоящих Особенностей.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27" w:name="100029"/>
      <w:bookmarkEnd w:id="27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2.1.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Выполнение педагогической работы учителями, преподавателями, педагогами дополнительного образования, старшими педагогами дополнительного образования, тренерами-преподавателями, старшими тренерами-преподавателями (далее - работники, ведущие преподавательскую работу) организаций характеризуется наличием установленных норм времени только для выполнения педагогической работы, связанной с учебной (преподавательской) работой (далее - преподавательская работа), которая выражается в фактическом объеме их учебной (тренировочной) нагрузки, определяемом в соответствии с </w:t>
      </w:r>
      <w:hyperlink r:id="rId14" w:history="1">
        <w:r w:rsidRPr="00082EDF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приказом</w:t>
        </w:r>
      </w:hyperlink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N 1601 (далее - нормируемая часть педагогической работы).</w:t>
      </w:r>
      <w:proofErr w:type="gramEnd"/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28" w:name="100030"/>
      <w:bookmarkEnd w:id="28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К другой части педагогической работы работников, ведущих преподавательскую работу, требующей затрат рабочего времени, которое не конкретизировано по количеству часов (далее - другая часть педагогической работы), относится выполнение видов работы, предусмотренной квалификационными характеристиками по занимаемой должности. Конкретные должностные обязанности педагогических работников, ведущих преподавательскую работу, определяются трудовыми договорами и должностными инструкциями.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29" w:name="100031"/>
      <w:bookmarkEnd w:id="29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2.2.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Нормируемая часть педагогической работы работников, ведущих преподавательскую работу, определяется в астрономических часах и включает проводимые учебные (тренировочные) занятия (далее - занятия) независимо от их продолжительности и короткие перерывы (перемены) между каждым занятием, установленные для обучающихся, в том числе "динамическую паузу" (большую перемену) для обучающихся I класса.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При этом учебная (преподавательская) нагрузка исчисляется исходя из продолжительности занятий, не превышающей 45 минут.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0" w:name="100032"/>
      <w:bookmarkEnd w:id="30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Конкретная продолжительность занятий, в том числе возможность проведения спаренных занятий, а также перерывов (перемен) между ними предусматривается уставом либо локальным нормативным актом организации с учетом соответствующих санитарно-</w:t>
      </w: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>эпидемиологических правил и нормативов. Выполнение учебной (преподавательской) нагрузки регулируется расписанием занятий.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1" w:name="100033"/>
      <w:bookmarkEnd w:id="31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2.3. Другая часть педагогической работы, определяемая с учетом должностных обязанностей, предусмотренных квалификационными характеристиками по должностям, занимаемым работниками, ведущими преподавательскую работу, а также дополнительных видов работ, непосредственно связанных с образовательной деятельностью, выполняемых с их письменного согласия за дополнительную оплату, регулируется следующим образом: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2" w:name="100034"/>
      <w:bookmarkEnd w:id="32"/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самостоятельно - подготовка к осуществлению образовательной деятельности и выполнению обязанностей по обучению, воспитанию обучающихся и (или) организации образовательной деятельности, участие в разработке рабочих программ предметов, курсов, дисциплин (модулей) (в соответствии с требованиями федеральных государственных образовательных стандартов и с правом использования как типовых, так и авторских рабочих программ), изучение индивидуальных способностей, интересов и склонностей обучающихся;</w:t>
      </w:r>
      <w:proofErr w:type="gramEnd"/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3" w:name="100035"/>
      <w:bookmarkEnd w:id="33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в порядке, устанавливаемом правилами внутреннего трудового распорядка, - ведение журнала и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дневников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обучающихся в электронной (либо в бумажной) форме;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4" w:name="100036"/>
      <w:bookmarkEnd w:id="34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правилами внутреннего трудового распорядка - организация и проведение методической, диагностической и консультативной помощи родителям (законным представителям)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обучающихся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;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5" w:name="100037"/>
      <w:bookmarkEnd w:id="35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планами и графиками организации, утверждаемыми локальными нормативными актами организации в порядке, установленном трудовым законодательством - выполнение обязанностей, связанных с участием в работе педагогических советов, методических советов (объединений), работой по проведению родительских собраний;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6" w:name="100038"/>
      <w:bookmarkEnd w:id="36"/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графиками, планами, расписаниями, утверждаемыми локальными нормативными актами организации, коллективным договором, - выполнение дополнительной индивидуальной и (или) групповой работы с обучающимися, участие в оздоровительных, воспитательных и других мероприятиях, проводимых в целях реализации образовательных программ в организации, включая участие в концертной деятельности, конкурсах, состязаниях, спортивных соревнованиях, тренировочных сборах, экскурсиях, других формах учебной деятельности (с указанием в локальном нормативном акте, коллективном договоре порядка и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условий выполнения работ);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7" w:name="100039"/>
      <w:bookmarkEnd w:id="37"/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трудовым договором (дополнительным соглашением к трудовому договору) - выполнение с письменного согласия дополнительных видов работ, непосредственно связанных с образовательной деятельностью, на условиях дополнительной оплаты (классное руководство; проверка письменных работ; заведование учебными кабинетами, лабораториями, мастерскими, учебно-опытными участками; руководство методическими объединениями; другие дополнительные виды работ с указанием в трудовом договоре их содержания, срока выполнения и размера оплаты);</w:t>
      </w:r>
      <w:proofErr w:type="gramEnd"/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8" w:name="100040"/>
      <w:bookmarkEnd w:id="38"/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локальными нормативными актами организации - периодические кратковременные дежурства в организации в период осуществления образовательного процесса, которые при необходимости организуются в целях подготовки к проведению занятий, наблюдения за выполнением режима дня обучающимися, обеспечения порядка и дисциплины в течение учебного времени, в том числе во время перерывов между занятиями, устанавливаемых для отдыха обучающихся различной степени активности, приема ими пищи.</w:t>
      </w:r>
      <w:proofErr w:type="gramEnd"/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9" w:name="100041"/>
      <w:bookmarkEnd w:id="39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 xml:space="preserve">При составлении графика дежурств в организации работников, ведущих преподавательскую работу, в период проведения занятий, до их начала и после окончания занятий, учитываются сменность работы организации, режим рабочего времени каждого работника, ведущего преподавательскую работу, в соответствии с расписанием занятий, общим планом мероприятий, а также другие особенности работы, с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тем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чтобы не допускать случаев длительного дежурства работников, ведущих преподавательскую работу, и дежурства в дни, когда учебная (тренировочная) нагрузка отсутствует или незначительна. В дни работы работники, ведущие преподавательскую работу, привлекаются к дежурству в организации не ранее чем за 20 минут до начала занятий и не позднее 20 минут после окончания их последнего занятия.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0" w:name="100042"/>
      <w:bookmarkEnd w:id="40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Педагогическим работникам образовательных организаций,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(далее - ЕГЭ), предоставляются гарантии и компенсации, установленные трудовым законодательством и иными актами, содержащими нормы трудового права. Педагогическим работникам, участвующим в проведении ЕГЭ, выплачивается компенсация за работу по подготовке и проведению единого государственного экзамена. Размер и порядок выплаты указанной компенсации устанавливаются субъектом Российской Федерации за счет бюджетных ассигнований бюджета субъекта Российской Федерации, выделяемых на проведение ЕГЭ &lt;*&gt;.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1" w:name="100043"/>
      <w:bookmarkEnd w:id="41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--------------------------------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2" w:name="100044"/>
      <w:bookmarkEnd w:id="42"/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&lt;*&gt; См. </w:t>
      </w:r>
      <w:hyperlink r:id="rId15" w:anchor="100678" w:history="1">
        <w:r w:rsidRPr="00082EDF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часть 9 статьи 47</w:t>
        </w:r>
      </w:hyperlink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2326; N 23, ст. 2878; N 27, ст. 3462, N 30, ст. 4036, N 48, ст. 6165; 2014, N 6, ст. 562, ст. 566;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N 19, ст. 2289; N 22, ст. 2769; N 23, ст. 2930, ст. 2933; N 26, ст. 3388; N 30, ст. 4217, ст. 4257, ст. 4263; 2015, N 1, ст. 42, ст. 53, ст. 72; N 14, ст. 2008; N 27, ст. 3951, ст. 3989; N 29, ст. 4339, ст. 4364;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N 51, ст. 7241; 2016, N 1, ст. 8, ст. 9, ст. 24, ст. 78; 2016, N 10, ст. 1320).</w:t>
      </w:r>
      <w:proofErr w:type="gramEnd"/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3" w:name="100045"/>
      <w:bookmarkEnd w:id="43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2.4.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В дни недели (периоды времени, в течение которых функционирует организация), свободные для работников, ведущих преподавательскую работу, от проведения занятий по расписанию и выполнения непосредственно в организации иных должностных обязанностей, предусмотренных квалификационными характеристиками по занимаемой должности, а также от выполнения дополнительных видов работ за дополнительную оплату, обязательное присутствие в организации не требуется.</w:t>
      </w:r>
      <w:proofErr w:type="gramEnd"/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4" w:name="100046"/>
      <w:bookmarkEnd w:id="44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При составлении расписаний занятий, планов и графиков работ правилами внутреннего трудового распорядка и (или) коллективным договором рекомендуется предусматривать для указанных работников свободный день с целью использования его для дополнительного профессионального образования, самообразования, подготовки к занятиям.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5" w:name="100047"/>
      <w:bookmarkEnd w:id="45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2.5.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Режим рабочего времени учителей 1-х классов определяется с учетом санитарно-эпидемиологических правил и нормативов СанПиН 2.4.2.2821-10 "Санитарно-эпидемиологические требования к условиям и организации обучения в общеобразовательных учреждениях", утвержденных постановлением Главного государственного санитарного врача Российской Федерации от 29 декабря 2010 г. N 189 (зарегистрировано Министерством юстиции Российской Федерации 3 марта 2011 г., регистрационный N 19993), с изменениями, </w:t>
      </w: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>внесенными постановлениями Главного государственного санитарного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врача Российской Федерации от 29 июня 2011 г. N 85 (зарегистрировано Министерством юстиции Российской Федерации 15 декабря 2011 г., регистрационный N 22637), от 25 декабря 2013 г. N 72 (зарегистрировано Министерством юстиции Российской Федерации 27 марта 2014 г., регистрационный N 31751) и от 24 ноября 2015 г. N 81 (зарегистрировано Министерством юстиции Российской Федерации 18 декабря 2015 г. N 40154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),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предусматривающих использование "ступенчатого" режима обучения в первом полугодии (в сентябре - октябре - по 3 урока в день по 35 минут каждый, в ноябре - декабре - по 4 урока по 35 минут каждый; январь - май - по 4 урока по 45 минут каждый), а также "динамическую паузу" (большую перемену) в середине учебного дня продолжительностью не менее 40 минут.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Указанный режим обучения на порядке определения учебной нагрузки и оплате труда учителей не отражается.</w:t>
      </w:r>
    </w:p>
    <w:p w:rsidR="00082EDF" w:rsidRPr="00082EDF" w:rsidRDefault="00082EDF" w:rsidP="00082EDF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6" w:name="100048"/>
      <w:bookmarkEnd w:id="46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III. Разделение рабочего дня на части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7" w:name="100049"/>
      <w:bookmarkEnd w:id="47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3.1. При составлении графиков работы педагогических и иных работников перерывы в рабочем времени, составляющие более двух часов подряд, не связанные с их отдыхом и приемом пищи, не допускаются, за исключением случаев, предусмотренных настоящими Особенностями.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8" w:name="100050"/>
      <w:bookmarkEnd w:id="48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При составлении расписаний занятий организация обязана исключить нерациональные затраты времени работников, ведущих преподавательскую работу, с тем чтобы не нарушалась их непрерывная последовательность и не образовывались длительные перерывы между каждым занятием, которые для них рабочим временем не являются в отличие от коротких перерывов (перемен), установленных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для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обучающихся.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9" w:name="100051"/>
      <w:bookmarkEnd w:id="49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Длительные перерывы между занятиями при составлении расписания допускаются только по письменному заявлению работников, ведущих преподавательскую работу.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0" w:name="100052"/>
      <w:bookmarkEnd w:id="50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3.2.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В исключительных случаях в организации с круглосуточным пребыванием обучающихся, в которых чередуется воспитательная и учебная деятельность в течение дня в пределах установленной нормы часов, работодатель с учетом мнения выборного органа первичной профсоюзной организации или иного представительного органа работников (при наличии такого представительного органа) устанавливает локальным нормативным актом для воспитателей, осуществляющих педагогическую работу в группах обучающихся школьного возраста, режим рабочего дня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с разделением его на части с перерывом, составляющим два и более часа подряд, с соответствующей компенсацией такого неудобного режима работы в порядке и размерах, предусматриваемых коллективным договором. Время указанного перерыва в рабочее время не включается.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1" w:name="100053"/>
      <w:bookmarkEnd w:id="51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Перерывы в работе, образующиеся в связи с выполнением воспитателями педагогической работы сверх установленных норм, к режиму рабочего дня с разделением его на части не относятся.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2" w:name="100054"/>
      <w:bookmarkEnd w:id="52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В целях экономии времени воспитателей целесообразно предусматривать вместо режима рабочего времени с разделением его на части с перерывом более двух часов режим их работы с разной ежедневной продолжительностью рабочего времени в утренние часы до начала занятий у обучающихся и в часы после их окончания, имея в виду установление суммированного учета рабочего времени, с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тем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чтобы общая продолжительность рабочего времени в неделю (месяц, квартал) не превышала среднемесячной нормы часов за учетный период.</w:t>
      </w:r>
    </w:p>
    <w:p w:rsidR="00082EDF" w:rsidRPr="00082EDF" w:rsidRDefault="00082EDF" w:rsidP="00082EDF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3" w:name="100055"/>
      <w:bookmarkEnd w:id="53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>IV. Режим рабочего времени педагогических работников</w:t>
      </w:r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и иных работников в каникулярное время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4" w:name="100056"/>
      <w:bookmarkEnd w:id="54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4.1.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Периоды каникулярного времени, установленные для обучающихся организации 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отпусками, ежегодными основными и ежегодными дополнительными оплачиваемыми отпусками (далее соответственно - каникулярное время и отпуск), являются для них рабочим временем с оплатой труда в соответствии с законодательством Российской Федерации.</w:t>
      </w:r>
      <w:proofErr w:type="gramEnd"/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5" w:name="100057"/>
      <w:bookmarkEnd w:id="55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4.2. В каникулярное время, не совпадающее с отпуском педагогических работников, уточняется режим их рабочего времени.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Педагогические работники в каникулярное время выполняют педагогическую (в том числе методическую и организационную) работу, связанную с реализацией образовательной программы, в пределах нормируемой части их педагогической работы (установленного объема учебной (тренировочной) нагрузки (педагогической работы), определенной им до начала каникулярного времени, а также времени, необходимого для выполнения работ, предусмотренных </w:t>
      </w:r>
      <w:hyperlink r:id="rId16" w:anchor="100033" w:history="1">
        <w:r w:rsidRPr="00082EDF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пунктом 2.3</w:t>
        </w:r>
      </w:hyperlink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настоящих Особенностей (при условии, что выполнение таких работ планируется в каникулярное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время).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6" w:name="100058"/>
      <w:bookmarkEnd w:id="56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Режим рабочего времени учителей, осуществляющих обучение детей на дому в соответствии с медицинским заключением, в каникулярное время определяется с учетом количества часов указанного обучения таких детей, установленного им до начала каникул.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7" w:name="100059"/>
      <w:bookmarkEnd w:id="57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8" w:name="100060"/>
      <w:bookmarkEnd w:id="58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4.3. 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9" w:name="100061"/>
      <w:bookmarkEnd w:id="59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4.4.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Преподаватели организаций, реализующих образовательные программы среднего профессионального образования и программы профессионального обучения, которым установлен годовой объем учебной нагрузки, в каникулярное время, не совпадающее с их отпуском, привлекаются к методической работе, участию в конференциях, семинарах, мероприятиях по дополнительному профессиональному образованию, а также организации и проведению культурно-массовых мероприятий, работе предметных (цикловых) комиссий, комплектованию учебных кабинетов, лабораторий.</w:t>
      </w:r>
      <w:proofErr w:type="gramEnd"/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0" w:name="100062"/>
      <w:bookmarkEnd w:id="60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4.5. Режим рабочего времени руководителей образовательных организаций, должности которых поименованы в </w:t>
      </w:r>
      <w:hyperlink r:id="rId17" w:anchor="100053" w:history="1">
        <w:r w:rsidRPr="00082EDF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разделе II</w:t>
        </w:r>
      </w:hyperlink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номенклатуры должностей, в каникулярное время, не совпадающее с их отпуском, определяется в пределах продолжительности рабочего времени, установленной по занимаемой должности.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1" w:name="100063"/>
      <w:bookmarkEnd w:id="61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Работники из числа учебно-вспомогательного и обслуживающего персонала организаций в период, не совпадающий с их отпуском, привлекаются для выполнения организационных и хозяйственных работ, не требующих специальных знаний и квалификации, в соответствии с законодательством Российской Федерации.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2" w:name="100064"/>
      <w:bookmarkEnd w:id="62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>4.6. Режим рабочего времени всех работников в каникулярное время регулируется локальными нормативными актами организации и графиками работ с указанием их характера и особенностей.</w:t>
      </w:r>
    </w:p>
    <w:p w:rsidR="00082EDF" w:rsidRPr="00082EDF" w:rsidRDefault="00082EDF" w:rsidP="00082EDF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3" w:name="100065"/>
      <w:bookmarkEnd w:id="63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V. Режим рабочего времени педагогических работников</w:t>
      </w:r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и иных работников в периоды отмены (приостановки)</w:t>
      </w:r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для обучающихся занятий (деятельности организации</w:t>
      </w:r>
      <w:proofErr w:type="gramEnd"/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по реализации образовательной программы, по присмотру</w:t>
      </w:r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и уходу за детьми) по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санитарно-эпидемиологическим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,</w:t>
      </w:r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климатическим и другим основаниям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4" w:name="100066"/>
      <w:bookmarkEnd w:id="64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5.1. Периоды отмены (приостановки) занятий (деятельности организации по реализации образовательной программы, присмотру и уходу за детьми) для обучающихся в отдельных классах (группах) либо в целом по организации по санитарно-эпидемиологическим, климатическим и другим основаниям являются рабочим временем педагогических работников и иных работников.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5" w:name="100067"/>
      <w:bookmarkEnd w:id="65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5.2. В периоды, указанные в </w:t>
      </w:r>
      <w:hyperlink r:id="rId18" w:anchor="100066" w:history="1">
        <w:r w:rsidRPr="00082EDF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пункте 5.1</w:t>
        </w:r>
      </w:hyperlink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настоящих Особенностей, педагогические работники и иные работники привлекаются к выполнению работ в порядке и на условиях, предусмотренных для режима рабочего времени работников организации в каникулярное время.</w:t>
      </w:r>
    </w:p>
    <w:p w:rsidR="00082EDF" w:rsidRPr="00082EDF" w:rsidRDefault="00082EDF" w:rsidP="00082EDF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6" w:name="100068"/>
      <w:bookmarkEnd w:id="66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VI. Режим рабочего времени педагогических работников</w:t>
      </w:r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и иных работников организаций, осуществляющих лечение,</w:t>
      </w:r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оздоровление и (или) отдых, организаций, осуществляющих</w:t>
      </w:r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социальное обслуживание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7" w:name="100069"/>
      <w:bookmarkEnd w:id="67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6.1.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Режим рабочего времени педагогических работников и иных работников, привлекаемых с их письменного согласия в каникулярное время, не совпадающее с их отпуском, к работе в той же местности в организациях, осуществляющих лечение, оздоровление и (или) отдых, в организациях, осуществляющих социальное обслуживание, определяется в порядке и на условиях, предусмотренных для режима рабочего времени педагогических работников и иных работников в каникулярное время.</w:t>
      </w:r>
      <w:proofErr w:type="gramEnd"/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8" w:name="100070"/>
      <w:bookmarkEnd w:id="68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6.2. Привлечение педагогических работников и иных работников в каникулярное время, не совпадающее с их отпуском, к работе в качестве руководителей длительных (без возвращения в тот же день) походов, экспедиций, экскурсий, путешествий в другую местность допускается в соответствии с законодательством Российской Федерации.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9" w:name="100071"/>
      <w:bookmarkEnd w:id="69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6.3.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Режим рабочего времени работников организаций из числа плавсостава учебных судов клубов юных моряков, речников, морских центров и других организаций такого профиля при нахождении их в плавании с обучающимися на борту и во время стоянок определяется в соответствии с особенностями, установленными для соответствующих категорий работников речного и морского флота, а также с учетом выполнения ими обязанностей по руководству плавательной практикой обучающихся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.</w:t>
      </w:r>
    </w:p>
    <w:p w:rsidR="00082EDF" w:rsidRPr="00082EDF" w:rsidRDefault="00082EDF" w:rsidP="00082EDF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0" w:name="100072"/>
      <w:bookmarkEnd w:id="70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VII. Режим рабочего времени педагогических работников,</w:t>
      </w:r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>отнесенных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к профессорско-преподавательскому составу,</w:t>
      </w:r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организаций, реализующих образовательные программы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высшего</w:t>
      </w:r>
      <w:proofErr w:type="gramEnd"/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образования и дополнительные профессиональные программы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1" w:name="100073"/>
      <w:bookmarkEnd w:id="71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7.1.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Режим рабочего времени лиц из числа профессорско-преподавательского состава организаций, реализующих образовательные программы высшего образования и дополнительные профессиональные программы, в пределах 36-часовой рабочей недели определяется в зависимости от занимаемой должности с учетом выполнения ими учебной (преподавательской), воспитательной работы, индивидуальной работы с обучающимися, научной, творческой и исследовательской работы, а также другой педагогической работы, предусмотренной трудовыми (должностными) обязанностями и (или) индивидуальным планом: методической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,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подготовительной, организационной, диагностической, работы по ведению мониторинга, работы, предусмотренной планами воспитательных, физкультурно-оздоровительных, спортивных, творческих и иных мероприятий, проводимых с обучающимися.</w:t>
      </w:r>
      <w:proofErr w:type="gramEnd"/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2" w:name="100074"/>
      <w:bookmarkEnd w:id="72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7.2. Режим выполнения преподавательской работы регулируется расписанием занятий.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3" w:name="100075"/>
      <w:bookmarkEnd w:id="73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7.3.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Режим выполнения преподавателем обязанностей, связанных с научной, творческой и исследовательской работой, а также другой педагогической работой, предусмотренной трудовыми (должностными) обязанностями и (или) индивидуальным планом: методической, подготовительной, организационной, диагностической, работой по ведению мониторинга, работой, предусмотренной планами воспитательных, физкультурно-оздоровительных, спортивных, творческих и иных мероприятий, проводимых с обучающимися, - регулируется правилами внутреннего трудового распорядка организаций, реализующих образовательные программы высшего образования и дополнительные профессиональные программы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, планами научно-исследовательских работ, программами, графиками, локальными нормативными актами, в соответствии с которыми выполнение указанных работ предусматривается как непосредственно в организации, реализующей образовательные программы высшего образования и дополнительные профессиональные программы, так и за ее пределами.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4" w:name="100076"/>
      <w:bookmarkEnd w:id="74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7.4.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Режим рабочего времени лиц из числа профессорско-преподавательского состава организации, реализующей профессиональные образовательные программы медицинского образования и фармацевтического образования, наряду с перечнем видов работ, поименованных в </w:t>
      </w:r>
      <w:hyperlink r:id="rId19" w:anchor="100073" w:history="1">
        <w:r w:rsidRPr="00082EDF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пункте 7.1</w:t>
        </w:r>
      </w:hyperlink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настоящих Особенностей, включает в себя осуществление медицинской деятельности, необходимой для практической подготовки обучающихся, которая составляет в пределах 36-часовой рабочей недели не менее 30 процентов рабочего времени.</w:t>
      </w:r>
      <w:proofErr w:type="gramEnd"/>
    </w:p>
    <w:p w:rsidR="00082EDF" w:rsidRPr="00082EDF" w:rsidRDefault="00082EDF" w:rsidP="00082EDF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B050"/>
          <w:sz w:val="23"/>
          <w:szCs w:val="23"/>
          <w:lang w:eastAsia="ru-RU"/>
        </w:rPr>
      </w:pPr>
      <w:bookmarkStart w:id="75" w:name="100077"/>
      <w:bookmarkEnd w:id="75"/>
      <w:r w:rsidRPr="00082EDF">
        <w:rPr>
          <w:rFonts w:ascii="inherit" w:eastAsia="Times New Roman" w:hAnsi="inherit" w:cs="Arial"/>
          <w:color w:val="00B050"/>
          <w:sz w:val="23"/>
          <w:szCs w:val="23"/>
          <w:lang w:eastAsia="ru-RU"/>
        </w:rPr>
        <w:t xml:space="preserve">VIII. Регулирование рабочего времени </w:t>
      </w:r>
      <w:proofErr w:type="gramStart"/>
      <w:r w:rsidRPr="00082EDF">
        <w:rPr>
          <w:rFonts w:ascii="inherit" w:eastAsia="Times New Roman" w:hAnsi="inherit" w:cs="Arial"/>
          <w:color w:val="00B050"/>
          <w:sz w:val="23"/>
          <w:szCs w:val="23"/>
          <w:lang w:eastAsia="ru-RU"/>
        </w:rPr>
        <w:t>отдельных</w:t>
      </w:r>
      <w:proofErr w:type="gramEnd"/>
    </w:p>
    <w:p w:rsidR="00082EDF" w:rsidRPr="00082EDF" w:rsidRDefault="00082EDF" w:rsidP="00082EDF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B050"/>
          <w:sz w:val="23"/>
          <w:szCs w:val="23"/>
          <w:lang w:eastAsia="ru-RU"/>
        </w:rPr>
      </w:pPr>
      <w:r w:rsidRPr="00082EDF">
        <w:rPr>
          <w:rFonts w:ascii="inherit" w:eastAsia="Times New Roman" w:hAnsi="inherit" w:cs="Arial"/>
          <w:color w:val="00B050"/>
          <w:sz w:val="23"/>
          <w:szCs w:val="23"/>
          <w:lang w:eastAsia="ru-RU"/>
        </w:rPr>
        <w:t>педагогически</w:t>
      </w:r>
      <w:bookmarkStart w:id="76" w:name="_GoBack"/>
      <w:bookmarkEnd w:id="76"/>
      <w:r w:rsidRPr="00082EDF">
        <w:rPr>
          <w:rFonts w:ascii="inherit" w:eastAsia="Times New Roman" w:hAnsi="inherit" w:cs="Arial"/>
          <w:color w:val="00B050"/>
          <w:sz w:val="23"/>
          <w:szCs w:val="23"/>
          <w:lang w:eastAsia="ru-RU"/>
        </w:rPr>
        <w:t>х работников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B050"/>
          <w:sz w:val="23"/>
          <w:szCs w:val="23"/>
          <w:lang w:eastAsia="ru-RU"/>
        </w:rPr>
      </w:pPr>
      <w:bookmarkStart w:id="77" w:name="100078"/>
      <w:bookmarkEnd w:id="77"/>
      <w:r w:rsidRPr="00082EDF">
        <w:rPr>
          <w:rFonts w:ascii="inherit" w:eastAsia="Times New Roman" w:hAnsi="inherit" w:cs="Arial"/>
          <w:color w:val="00B050"/>
          <w:sz w:val="23"/>
          <w:szCs w:val="23"/>
          <w:lang w:eastAsia="ru-RU"/>
        </w:rPr>
        <w:t>8.1. Режим рабочего времени педагогов-психологов в пределах 36-часовой рабочей недели регулируется правилами внутреннего трудового распорядка организации с учетом: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B050"/>
          <w:sz w:val="23"/>
          <w:szCs w:val="23"/>
          <w:lang w:eastAsia="ru-RU"/>
        </w:rPr>
      </w:pPr>
      <w:bookmarkStart w:id="78" w:name="100079"/>
      <w:bookmarkEnd w:id="78"/>
      <w:r w:rsidRPr="00082EDF">
        <w:rPr>
          <w:rFonts w:ascii="inherit" w:eastAsia="Times New Roman" w:hAnsi="inherit" w:cs="Arial"/>
          <w:color w:val="00B050"/>
          <w:sz w:val="23"/>
          <w:szCs w:val="23"/>
          <w:lang w:eastAsia="ru-RU"/>
        </w:rPr>
        <w:t>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времени;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B050"/>
          <w:sz w:val="23"/>
          <w:szCs w:val="23"/>
          <w:lang w:eastAsia="ru-RU"/>
        </w:rPr>
      </w:pPr>
      <w:bookmarkStart w:id="79" w:name="100080"/>
      <w:bookmarkEnd w:id="79"/>
      <w:r w:rsidRPr="00082EDF">
        <w:rPr>
          <w:rFonts w:ascii="inherit" w:eastAsia="Times New Roman" w:hAnsi="inherit" w:cs="Arial"/>
          <w:color w:val="00B050"/>
          <w:sz w:val="23"/>
          <w:szCs w:val="23"/>
          <w:lang w:eastAsia="ru-RU"/>
        </w:rPr>
        <w:lastRenderedPageBreak/>
        <w:t>подготовки к индивидуальной и групповой консультативной работе с участниками образовательного процесса, обработки, анализа и обобщения полученных результатов консультативной работы, заполнения отчетной документации. Выполнение указанной работы педагогом-психологом может осуществляться как непосредственно в организации, так и за ее пределами.</w:t>
      </w:r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80" w:name="100081"/>
      <w:bookmarkEnd w:id="80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8.2. </w:t>
      </w:r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В дошкольных образовательных организациях (группах) с 12-часовым пребыванием воспитанников при 5-дневной рабочей неделе (60 часов работы в неделю), в которых на каждую группу воспитанников предусматривается по две должности воспитателя (72 часа работы), режим их рабочего времени определяется с учетом выполнения каждым воспитателем нормы педагогической работы в течение 36 часов в неделю.</w:t>
      </w:r>
      <w:proofErr w:type="gramEnd"/>
    </w:p>
    <w:p w:rsidR="00082EDF" w:rsidRPr="00082EDF" w:rsidRDefault="00082EDF" w:rsidP="00082EDF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81" w:name="100082"/>
      <w:bookmarkEnd w:id="81"/>
      <w:proofErr w:type="gramStart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Режим 36-часовой рабочей недели каждым воспитателем может обеспечиваться путем одновременной ежедневной работы двух воспитателей в течение 6 часов в неделю для каждого воспитателя либо замены каждым воспитателем в течение этого времени воспитателей, отсутствующих по болезни и другим причинам, выполнения работы по изготовлению учебно-наглядных пособий, методической и другой работы, регулируемой правилами внутреннего трудового распорядка дошкольной образовательной организации, а также ее локальными</w:t>
      </w:r>
      <w:proofErr w:type="gramEnd"/>
      <w:r w:rsidRPr="00082EDF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нормативными актами.</w:t>
      </w:r>
    </w:p>
    <w:p w:rsidR="00584228" w:rsidRDefault="00AB2FDF"/>
    <w:sectPr w:rsidR="00584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1E5106B-3810-4C73-8B22-BD687139554E}"/>
    <w:embedItalic r:id="rId2" w:fontKey="{46FE4A17-2190-45F7-87D4-2FD62EB747B8}"/>
    <w:embedBoldItalic r:id="rId3" w:fontKey="{5FDF2A17-3527-4243-B85F-AC7F418B51B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D6115B9-4544-45ED-BC52-E581B60A6874}"/>
    <w:embedBold r:id="rId5" w:fontKey="{2B53A7A4-B60B-437D-B095-847CAEFEBA22}"/>
    <w:embedItalic r:id="rId6" w:fontKey="{DA4225ED-688E-4A2D-91D9-7E490D31CB73}"/>
    <w:embedBoldItalic r:id="rId7" w:fontKey="{25AB0CEF-E276-474B-9628-26BCD242E421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EDF"/>
    <w:rsid w:val="00024C75"/>
    <w:rsid w:val="00082EDF"/>
    <w:rsid w:val="00772046"/>
    <w:rsid w:val="007E7AEA"/>
    <w:rsid w:val="00810F9F"/>
    <w:rsid w:val="009C3EE3"/>
    <w:rsid w:val="00AB2FDF"/>
    <w:rsid w:val="00B20566"/>
    <w:rsid w:val="00CE2006"/>
    <w:rsid w:val="00D0217A"/>
    <w:rsid w:val="00F3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006"/>
  </w:style>
  <w:style w:type="paragraph" w:styleId="1">
    <w:name w:val="heading 1"/>
    <w:basedOn w:val="a"/>
    <w:next w:val="a"/>
    <w:link w:val="10"/>
    <w:uiPriority w:val="9"/>
    <w:qFormat/>
    <w:rsid w:val="00CE200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200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200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200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2006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200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2006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2006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2006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200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E200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E2006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CE200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CE200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CE200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CE2006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CE2006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E200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CE2006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E2006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E2006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E200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CE2006"/>
    <w:rPr>
      <w:b/>
      <w:bCs/>
    </w:rPr>
  </w:style>
  <w:style w:type="character" w:styleId="a8">
    <w:name w:val="Emphasis"/>
    <w:uiPriority w:val="20"/>
    <w:qFormat/>
    <w:rsid w:val="00CE200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CE2006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CE200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E2006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E2006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CE200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CE2006"/>
    <w:rPr>
      <w:b/>
      <w:bCs/>
      <w:i/>
      <w:iCs/>
    </w:rPr>
  </w:style>
  <w:style w:type="character" w:styleId="ad">
    <w:name w:val="Subtle Emphasis"/>
    <w:uiPriority w:val="19"/>
    <w:qFormat/>
    <w:rsid w:val="00CE2006"/>
    <w:rPr>
      <w:i/>
      <w:iCs/>
    </w:rPr>
  </w:style>
  <w:style w:type="character" w:styleId="ae">
    <w:name w:val="Intense Emphasis"/>
    <w:uiPriority w:val="21"/>
    <w:qFormat/>
    <w:rsid w:val="00CE2006"/>
    <w:rPr>
      <w:b/>
      <w:bCs/>
    </w:rPr>
  </w:style>
  <w:style w:type="character" w:styleId="af">
    <w:name w:val="Subtle Reference"/>
    <w:uiPriority w:val="31"/>
    <w:qFormat/>
    <w:rsid w:val="00CE2006"/>
    <w:rPr>
      <w:smallCaps/>
    </w:rPr>
  </w:style>
  <w:style w:type="character" w:styleId="af0">
    <w:name w:val="Intense Reference"/>
    <w:uiPriority w:val="32"/>
    <w:qFormat/>
    <w:rsid w:val="00CE2006"/>
    <w:rPr>
      <w:smallCaps/>
      <w:spacing w:val="5"/>
      <w:u w:val="single"/>
    </w:rPr>
  </w:style>
  <w:style w:type="character" w:styleId="af1">
    <w:name w:val="Book Title"/>
    <w:uiPriority w:val="33"/>
    <w:qFormat/>
    <w:rsid w:val="00CE2006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CE2006"/>
    <w:pPr>
      <w:outlineLvl w:val="9"/>
    </w:pPr>
    <w:rPr>
      <w:lang w:bidi="en-US"/>
    </w:rPr>
  </w:style>
  <w:style w:type="paragraph" w:styleId="HTML">
    <w:name w:val="HTML Preformatted"/>
    <w:basedOn w:val="a"/>
    <w:link w:val="HTML0"/>
    <w:uiPriority w:val="99"/>
    <w:semiHidden/>
    <w:unhideWhenUsed/>
    <w:rsid w:val="00082E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82ED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center">
    <w:name w:val="pcenter"/>
    <w:basedOn w:val="a"/>
    <w:rsid w:val="00082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082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Hyperlink"/>
    <w:basedOn w:val="a0"/>
    <w:uiPriority w:val="99"/>
    <w:semiHidden/>
    <w:unhideWhenUsed/>
    <w:rsid w:val="00082EDF"/>
    <w:rPr>
      <w:color w:val="0000FF"/>
      <w:u w:val="single"/>
    </w:rPr>
  </w:style>
  <w:style w:type="paragraph" w:customStyle="1" w:styleId="pright">
    <w:name w:val="pright"/>
    <w:basedOn w:val="a"/>
    <w:rsid w:val="00082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006"/>
  </w:style>
  <w:style w:type="paragraph" w:styleId="1">
    <w:name w:val="heading 1"/>
    <w:basedOn w:val="a"/>
    <w:next w:val="a"/>
    <w:link w:val="10"/>
    <w:uiPriority w:val="9"/>
    <w:qFormat/>
    <w:rsid w:val="00CE200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200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200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200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2006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200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2006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2006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2006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200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E200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E2006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CE200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CE200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CE200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CE2006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CE2006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E200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CE2006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E2006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E2006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E200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CE2006"/>
    <w:rPr>
      <w:b/>
      <w:bCs/>
    </w:rPr>
  </w:style>
  <w:style w:type="character" w:styleId="a8">
    <w:name w:val="Emphasis"/>
    <w:uiPriority w:val="20"/>
    <w:qFormat/>
    <w:rsid w:val="00CE200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CE2006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CE200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E2006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E2006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CE200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CE2006"/>
    <w:rPr>
      <w:b/>
      <w:bCs/>
      <w:i/>
      <w:iCs/>
    </w:rPr>
  </w:style>
  <w:style w:type="character" w:styleId="ad">
    <w:name w:val="Subtle Emphasis"/>
    <w:uiPriority w:val="19"/>
    <w:qFormat/>
    <w:rsid w:val="00CE2006"/>
    <w:rPr>
      <w:i/>
      <w:iCs/>
    </w:rPr>
  </w:style>
  <w:style w:type="character" w:styleId="ae">
    <w:name w:val="Intense Emphasis"/>
    <w:uiPriority w:val="21"/>
    <w:qFormat/>
    <w:rsid w:val="00CE2006"/>
    <w:rPr>
      <w:b/>
      <w:bCs/>
    </w:rPr>
  </w:style>
  <w:style w:type="character" w:styleId="af">
    <w:name w:val="Subtle Reference"/>
    <w:uiPriority w:val="31"/>
    <w:qFormat/>
    <w:rsid w:val="00CE2006"/>
    <w:rPr>
      <w:smallCaps/>
    </w:rPr>
  </w:style>
  <w:style w:type="character" w:styleId="af0">
    <w:name w:val="Intense Reference"/>
    <w:uiPriority w:val="32"/>
    <w:qFormat/>
    <w:rsid w:val="00CE2006"/>
    <w:rPr>
      <w:smallCaps/>
      <w:spacing w:val="5"/>
      <w:u w:val="single"/>
    </w:rPr>
  </w:style>
  <w:style w:type="character" w:styleId="af1">
    <w:name w:val="Book Title"/>
    <w:uiPriority w:val="33"/>
    <w:qFormat/>
    <w:rsid w:val="00CE2006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CE2006"/>
    <w:pPr>
      <w:outlineLvl w:val="9"/>
    </w:pPr>
    <w:rPr>
      <w:lang w:bidi="en-US"/>
    </w:rPr>
  </w:style>
  <w:style w:type="paragraph" w:styleId="HTML">
    <w:name w:val="HTML Preformatted"/>
    <w:basedOn w:val="a"/>
    <w:link w:val="HTML0"/>
    <w:uiPriority w:val="99"/>
    <w:semiHidden/>
    <w:unhideWhenUsed/>
    <w:rsid w:val="00082E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82ED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center">
    <w:name w:val="pcenter"/>
    <w:basedOn w:val="a"/>
    <w:rsid w:val="00082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082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Hyperlink"/>
    <w:basedOn w:val="a0"/>
    <w:uiPriority w:val="99"/>
    <w:semiHidden/>
    <w:unhideWhenUsed/>
    <w:rsid w:val="00082EDF"/>
    <w:rPr>
      <w:color w:val="0000FF"/>
      <w:u w:val="single"/>
    </w:rPr>
  </w:style>
  <w:style w:type="paragraph" w:customStyle="1" w:styleId="pright">
    <w:name w:val="pright"/>
    <w:basedOn w:val="a"/>
    <w:rsid w:val="00082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5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4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galacts.ru/doc/prikaz-minobrnauki-rossii-ot-11052016-n-536/" TargetMode="External"/><Relationship Id="rId13" Type="http://schemas.openxmlformats.org/officeDocument/2006/relationships/hyperlink" Target="http://legalacts.ru/doc/prikaz-minobrnauki-rossii-ot-11052016-n-536/" TargetMode="External"/><Relationship Id="rId18" Type="http://schemas.openxmlformats.org/officeDocument/2006/relationships/hyperlink" Target="http://legalacts.ru/doc/prikaz-minobrnauki-rossii-ot-11052016-n-536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legalacts.ru/doc/273_FZ-ob-obrazovanii/glava-5/statja-47/" TargetMode="External"/><Relationship Id="rId12" Type="http://schemas.openxmlformats.org/officeDocument/2006/relationships/hyperlink" Target="http://legalacts.ru/doc/postanovlenie-pravitelstva-rf-ot-08082013-n-678/" TargetMode="External"/><Relationship Id="rId17" Type="http://schemas.openxmlformats.org/officeDocument/2006/relationships/hyperlink" Target="http://legalacts.ru/doc/postanovlenie-pravitelstva-rf-ot-08082013-n-678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legalacts.ru/doc/prikaz-minobrnauki-rossii-ot-11052016-n-536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legalacts.ru/doc/postanovlenie-pravitelstva-rf-ot-10122002-n-877/" TargetMode="External"/><Relationship Id="rId11" Type="http://schemas.openxmlformats.org/officeDocument/2006/relationships/hyperlink" Target="http://legalacts.ru/kodeks/TK-RF/chast-iii/razdel-viii/glava-29/statja-190/" TargetMode="External"/><Relationship Id="rId5" Type="http://schemas.openxmlformats.org/officeDocument/2006/relationships/hyperlink" Target="http://legalacts.ru/kodeks/TK-RF/chast-iii/razdel-iv/glava-16/statja-100/" TargetMode="External"/><Relationship Id="rId15" Type="http://schemas.openxmlformats.org/officeDocument/2006/relationships/hyperlink" Target="http://legalacts.ru/doc/273_FZ-ob-obrazovanii/glava-5/statja-47/" TargetMode="External"/><Relationship Id="rId10" Type="http://schemas.openxmlformats.org/officeDocument/2006/relationships/hyperlink" Target="http://legalacts.ru/doc/prikaz-minobrnauki-rossii-ot-22122014-n-1601/" TargetMode="External"/><Relationship Id="rId19" Type="http://schemas.openxmlformats.org/officeDocument/2006/relationships/hyperlink" Target="http://legalacts.ru/doc/prikaz-minobrnauki-rossii-ot-11052016-n-53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egalacts.ru/doc/prikaz-minobrnauki-rossii-ot-22122014-n-1601/" TargetMode="External"/><Relationship Id="rId14" Type="http://schemas.openxmlformats.org/officeDocument/2006/relationships/hyperlink" Target="http://legalacts.ru/doc/prikaz-minobrnauki-rossii-ot-22122014-n-1601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4869</Words>
  <Characters>27759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авлпдл</dc:creator>
  <cp:lastModifiedBy>авлпдл</cp:lastModifiedBy>
  <cp:revision>2</cp:revision>
  <dcterms:created xsi:type="dcterms:W3CDTF">2018-10-19T21:19:00Z</dcterms:created>
  <dcterms:modified xsi:type="dcterms:W3CDTF">2018-10-19T21:19:00Z</dcterms:modified>
</cp:coreProperties>
</file>